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515004FC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F11B14">
        <w:rPr>
          <w:bCs/>
        </w:rPr>
        <w:t>6</w:t>
      </w:r>
      <w:r w:rsidR="00721644">
        <w:rPr>
          <w:bCs/>
        </w:rPr>
        <w:t>81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19DB9C6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721644">
        <w:rPr>
          <w:rFonts w:ascii="Tahoma" w:hAnsi="Tahoma" w:cs="Tahoma"/>
          <w:b/>
          <w:bCs/>
          <w:sz w:val="20"/>
          <w:szCs w:val="20"/>
        </w:rPr>
        <w:t>86MS0047-01-2025-003804-75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03468399">
      <w:pPr>
        <w:widowControl w:val="0"/>
        <w:ind w:firstLine="540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>Д</w:t>
      </w:r>
      <w:r w:rsidRPr="00CB4B2C">
        <w:rPr>
          <w:sz w:val="25"/>
          <w:szCs w:val="25"/>
        </w:rPr>
        <w:t xml:space="preserve">иректора </w:t>
      </w:r>
      <w:r w:rsidRPr="00CB4B2C">
        <w:rPr>
          <w:color w:val="000099"/>
          <w:sz w:val="25"/>
          <w:szCs w:val="25"/>
        </w:rPr>
        <w:t>ООО «</w:t>
      </w:r>
      <w:r>
        <w:rPr>
          <w:color w:val="000099"/>
          <w:sz w:val="25"/>
          <w:szCs w:val="25"/>
        </w:rPr>
        <w:t>Регион Консалт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Каковкина Сергея Владимировича</w:t>
      </w:r>
      <w:r w:rsidRPr="00CB4B2C">
        <w:rPr>
          <w:sz w:val="25"/>
          <w:szCs w:val="25"/>
        </w:rPr>
        <w:t xml:space="preserve">, </w:t>
      </w:r>
      <w:r w:rsidR="005C60D3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уроженца </w:t>
      </w:r>
      <w:r w:rsidR="005C60D3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проживающего по адресу: </w:t>
      </w:r>
      <w:r w:rsidR="005C60D3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5C60D3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51F00F1E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Каковкин С.В</w:t>
      </w:r>
      <w:r w:rsidRPr="00CB4B2C" w:rsidR="00970D84">
        <w:rPr>
          <w:sz w:val="25"/>
          <w:szCs w:val="25"/>
        </w:rPr>
        <w:t xml:space="preserve">., являясь директором </w:t>
      </w:r>
      <w:r w:rsidRPr="00CB4B2C">
        <w:rPr>
          <w:color w:val="000099"/>
          <w:sz w:val="25"/>
          <w:szCs w:val="25"/>
        </w:rPr>
        <w:t>ООО «</w:t>
      </w:r>
      <w:r>
        <w:rPr>
          <w:color w:val="000099"/>
          <w:sz w:val="25"/>
          <w:szCs w:val="25"/>
        </w:rPr>
        <w:t>Регион Консалт</w:t>
      </w:r>
      <w:r w:rsidRPr="00CB4B2C" w:rsidR="00970D84">
        <w:rPr>
          <w:sz w:val="25"/>
          <w:szCs w:val="25"/>
        </w:rPr>
        <w:t xml:space="preserve">», расположенного по адресу: ХМАО – Югра, г. Нижневартовск, ул. </w:t>
      </w:r>
      <w:r w:rsidR="00F55C4D">
        <w:rPr>
          <w:sz w:val="25"/>
          <w:szCs w:val="25"/>
        </w:rPr>
        <w:t>Мира, д. 78</w:t>
      </w:r>
      <w:r w:rsidRPr="00CB4B2C" w:rsidR="00201F75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 xml:space="preserve">представил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15D1A854">
      <w:pPr>
        <w:widowControl w:val="0"/>
        <w:ind w:firstLine="540"/>
        <w:jc w:val="both"/>
        <w:rPr>
          <w:sz w:val="25"/>
          <w:szCs w:val="25"/>
        </w:rPr>
      </w:pPr>
      <w:r w:rsidRPr="00F55C4D">
        <w:rPr>
          <w:sz w:val="25"/>
          <w:szCs w:val="25"/>
        </w:rPr>
        <w:t>Каковкин С.В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575ED7AB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AC5404">
        <w:rPr>
          <w:color w:val="C00000"/>
          <w:sz w:val="25"/>
          <w:szCs w:val="25"/>
        </w:rPr>
        <w:t>15</w:t>
      </w:r>
      <w:r w:rsidR="00F55C4D">
        <w:rPr>
          <w:color w:val="C00000"/>
          <w:sz w:val="25"/>
          <w:szCs w:val="25"/>
        </w:rPr>
        <w:t>5</w:t>
      </w:r>
      <w:r w:rsidR="00AC5404">
        <w:rPr>
          <w:color w:val="C00000"/>
          <w:sz w:val="25"/>
          <w:szCs w:val="25"/>
        </w:rPr>
        <w:t>00</w:t>
      </w:r>
      <w:r w:rsidR="00F55C4D">
        <w:rPr>
          <w:color w:val="C00000"/>
          <w:sz w:val="25"/>
          <w:szCs w:val="25"/>
        </w:rPr>
        <w:t>2012</w:t>
      </w:r>
      <w:r w:rsidRPr="00CB4B2C" w:rsidR="00C574FA">
        <w:rPr>
          <w:color w:val="C00000"/>
          <w:sz w:val="25"/>
          <w:szCs w:val="25"/>
        </w:rPr>
        <w:t>00001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AC5404">
        <w:rPr>
          <w:color w:val="C00000"/>
          <w:sz w:val="25"/>
          <w:szCs w:val="25"/>
        </w:rPr>
        <w:t>0</w:t>
      </w:r>
      <w:r w:rsidR="00F55C4D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0F00FE9F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F55C4D">
        <w:rPr>
          <w:color w:val="C00000"/>
          <w:sz w:val="25"/>
          <w:szCs w:val="25"/>
        </w:rPr>
        <w:t>05</w:t>
      </w:r>
      <w:r w:rsidRPr="00CB4B2C" w:rsidR="00C574FA">
        <w:rPr>
          <w:color w:val="C00000"/>
          <w:sz w:val="25"/>
          <w:szCs w:val="25"/>
        </w:rPr>
        <w:t>.0</w:t>
      </w:r>
      <w:r w:rsidR="00F55C4D">
        <w:rPr>
          <w:color w:val="C00000"/>
          <w:sz w:val="25"/>
          <w:szCs w:val="25"/>
        </w:rPr>
        <w:t>5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</w:t>
      </w:r>
      <w:r w:rsidRPr="00CB4B2C">
        <w:rPr>
          <w:color w:val="000099"/>
          <w:sz w:val="25"/>
          <w:szCs w:val="25"/>
        </w:rPr>
        <w:t>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</w:t>
      </w:r>
      <w:r w:rsidRPr="00CB4B2C">
        <w:rPr>
          <w:sz w:val="25"/>
          <w:szCs w:val="25"/>
        </w:rPr>
        <w:t>документов и (или) иных сведений,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сторона административного правонарушения сос</w:t>
      </w:r>
      <w:r w:rsidRPr="00CB4B2C">
        <w:rPr>
          <w:sz w:val="25"/>
          <w:szCs w:val="25"/>
        </w:rPr>
        <w:t xml:space="preserve">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НК РФ налогоплательщики обязаны представлят</w:t>
      </w:r>
      <w:r w:rsidRPr="00A77590">
        <w:rPr>
          <w:sz w:val="25"/>
          <w:szCs w:val="25"/>
        </w:rPr>
        <w:t>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</w:t>
      </w:r>
      <w:r w:rsidRPr="00A77590">
        <w:rPr>
          <w:sz w:val="25"/>
          <w:szCs w:val="25"/>
        </w:rPr>
        <w:t>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</w:t>
      </w:r>
      <w:r w:rsidRPr="00A77590">
        <w:rPr>
          <w:sz w:val="25"/>
          <w:szCs w:val="25"/>
        </w:rPr>
        <w:t xml:space="preserve"> законом не обязана вести бухгалтерский учет, или является религиозной организацией, или является организацией, представляющей в Центральный </w:t>
      </w:r>
      <w:r w:rsidRPr="00A77590">
        <w:rPr>
          <w:sz w:val="25"/>
          <w:szCs w:val="25"/>
        </w:rPr>
        <w:t>банк Российской Федерации годовую бухгалтерскую (финансовую) отчетность, если иное не предусмотрено настоящим подпу</w:t>
      </w:r>
      <w:r w:rsidRPr="00A77590">
        <w:rPr>
          <w:sz w:val="25"/>
          <w:szCs w:val="25"/>
        </w:rPr>
        <w:t>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5F962404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F55C4D" w:rsidR="00F55C4D">
        <w:rPr>
          <w:color w:val="FF0000"/>
          <w:sz w:val="25"/>
          <w:szCs w:val="25"/>
        </w:rPr>
        <w:t>Каковкин</w:t>
      </w:r>
      <w:r w:rsidR="00F55C4D">
        <w:rPr>
          <w:color w:val="FF0000"/>
          <w:sz w:val="25"/>
          <w:szCs w:val="25"/>
        </w:rPr>
        <w:t>а</w:t>
      </w:r>
      <w:r w:rsidRPr="00F55C4D" w:rsidR="00F55C4D">
        <w:rPr>
          <w:color w:val="FF0000"/>
          <w:sz w:val="25"/>
          <w:szCs w:val="25"/>
        </w:rPr>
        <w:t xml:space="preserve"> С.В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>инкриминируемого е</w:t>
      </w:r>
      <w:r w:rsidRPr="00CB4B2C" w:rsidR="00970D84">
        <w:rPr>
          <w:sz w:val="25"/>
          <w:szCs w:val="25"/>
        </w:rPr>
        <w:t>му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При назначении наказания мировой судья </w:t>
      </w:r>
      <w:r w:rsidRPr="00CB4B2C">
        <w:rPr>
          <w:sz w:val="25"/>
          <w:szCs w:val="25"/>
        </w:rPr>
        <w:t>учитывает характер совершенного административного правонарушения, личность виновно</w:t>
      </w:r>
      <w:r w:rsidRPr="00CB4B2C" w:rsidR="00970D84">
        <w:rPr>
          <w:sz w:val="25"/>
          <w:szCs w:val="25"/>
        </w:rPr>
        <w:t>го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</w:t>
      </w:r>
      <w:r w:rsidRPr="00CB4B2C">
        <w:rPr>
          <w:sz w:val="25"/>
          <w:szCs w:val="25"/>
        </w:rPr>
        <w:t>мировой судья не усматривает и 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26AD6F4B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CB4B2C">
        <w:rPr>
          <w:sz w:val="25"/>
          <w:szCs w:val="25"/>
        </w:rPr>
        <w:t xml:space="preserve">иректора </w:t>
      </w:r>
      <w:r w:rsidRPr="00CB4B2C">
        <w:rPr>
          <w:color w:val="000099"/>
          <w:sz w:val="25"/>
          <w:szCs w:val="25"/>
        </w:rPr>
        <w:t>ООО «</w:t>
      </w:r>
      <w:r>
        <w:rPr>
          <w:color w:val="000099"/>
          <w:sz w:val="25"/>
          <w:szCs w:val="25"/>
        </w:rPr>
        <w:t>Регион Консалт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Каковкина Сергея Владимировича</w:t>
      </w:r>
      <w:r w:rsidRPr="00CB4B2C">
        <w:rPr>
          <w:sz w:val="25"/>
          <w:szCs w:val="25"/>
        </w:rPr>
        <w:t xml:space="preserve"> признать виновн</w:t>
      </w:r>
      <w:r w:rsidRPr="00CB4B2C" w:rsidR="00970D84">
        <w:rPr>
          <w:sz w:val="25"/>
          <w:szCs w:val="25"/>
        </w:rPr>
        <w:t>ым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</w:t>
      </w:r>
      <w:r w:rsidRPr="00CB4B2C">
        <w:rPr>
          <w:sz w:val="25"/>
          <w:szCs w:val="25"/>
        </w:rPr>
        <w:t>трафа в размере 300 (триста) рублей.</w:t>
      </w:r>
    </w:p>
    <w:p w:rsidR="00DC1EE2" w:rsidRPr="00CB4B2C" w:rsidP="00DC1EE2" w14:paraId="5B7D0341" w14:textId="633FFE41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CB4B2C">
        <w:rPr>
          <w:sz w:val="25"/>
          <w:szCs w:val="25"/>
        </w:rPr>
        <w:t xml:space="preserve">1601153010006140, УИН </w:t>
      </w:r>
      <w:r w:rsidRPr="00F55C4D" w:rsidR="00F55C4D">
        <w:rPr>
          <w:sz w:val="25"/>
          <w:szCs w:val="25"/>
        </w:rPr>
        <w:t>0412365400475006812515162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</w:t>
      </w:r>
      <w:r w:rsidRPr="00CB4B2C">
        <w:rPr>
          <w:rFonts w:ascii="Times New Roman" w:hAnsi="Times New Roman" w:cs="Times New Roman"/>
          <w:sz w:val="25"/>
          <w:szCs w:val="25"/>
        </w:rPr>
        <w:t xml:space="preserve">о со дня истечения срока отсрочки или срока рассрочки,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</w:t>
      </w:r>
      <w:r w:rsidRPr="00CB4B2C">
        <w:rPr>
          <w:sz w:val="25"/>
          <w:szCs w:val="25"/>
        </w:rPr>
        <w:t xml:space="preserve">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Неуплата административного штрафа в указанный срок влечет привлечение к административной</w:t>
      </w:r>
      <w:r w:rsidRPr="00CB4B2C">
        <w:rPr>
          <w:sz w:val="25"/>
          <w:szCs w:val="25"/>
        </w:rPr>
        <w:t xml:space="preserve"> ответственности по ч. 1 ст. 20.25 Кодекса РФ об административных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052F0F" w:rsidRPr="00CB4B2C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CB4B2C" w:rsidP="00DB6D54" w14:paraId="3F89F04F" w14:textId="1EE64A08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519F7C1E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583DBC">
        <w:rPr>
          <w:color w:val="0000FF"/>
          <w:sz w:val="20"/>
          <w:szCs w:val="22"/>
        </w:rPr>
        <w:t>6</w:t>
      </w:r>
      <w:r w:rsidR="008A6CF4">
        <w:rPr>
          <w:color w:val="0000FF"/>
          <w:sz w:val="20"/>
          <w:szCs w:val="22"/>
        </w:rPr>
        <w:t>81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</w:t>
      </w:r>
      <w:r>
        <w:rPr>
          <w:sz w:val="20"/>
          <w:szCs w:val="22"/>
        </w:rPr>
        <w:t xml:space="preserve"> судебного района города окружного значения Нижневартовска Ханты-Мансийского автономного округа - Югры </w:t>
      </w:r>
    </w:p>
    <w:sectPr w:rsidSect="00AE6F7D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0D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5C60D3"/>
    <w:rsid w:val="006004B8"/>
    <w:rsid w:val="006009EB"/>
    <w:rsid w:val="00610490"/>
    <w:rsid w:val="0065500B"/>
    <w:rsid w:val="00661694"/>
    <w:rsid w:val="006B6512"/>
    <w:rsid w:val="006C3B9E"/>
    <w:rsid w:val="006F39EA"/>
    <w:rsid w:val="00721644"/>
    <w:rsid w:val="007500CF"/>
    <w:rsid w:val="0075587F"/>
    <w:rsid w:val="00767353"/>
    <w:rsid w:val="007842FE"/>
    <w:rsid w:val="00784463"/>
    <w:rsid w:val="007E4D6A"/>
    <w:rsid w:val="0081068F"/>
    <w:rsid w:val="0082625E"/>
    <w:rsid w:val="0084447E"/>
    <w:rsid w:val="00867563"/>
    <w:rsid w:val="008764BC"/>
    <w:rsid w:val="008803AE"/>
    <w:rsid w:val="008A079E"/>
    <w:rsid w:val="008A6CF4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B77"/>
    <w:rsid w:val="009D155E"/>
    <w:rsid w:val="00A07C9F"/>
    <w:rsid w:val="00A251C6"/>
    <w:rsid w:val="00A35B88"/>
    <w:rsid w:val="00A77590"/>
    <w:rsid w:val="00AB6EB6"/>
    <w:rsid w:val="00AC48B7"/>
    <w:rsid w:val="00AC5404"/>
    <w:rsid w:val="00AE6F7D"/>
    <w:rsid w:val="00AE7013"/>
    <w:rsid w:val="00B32273"/>
    <w:rsid w:val="00B637BE"/>
    <w:rsid w:val="00B973C4"/>
    <w:rsid w:val="00BB1188"/>
    <w:rsid w:val="00C574FA"/>
    <w:rsid w:val="00C8071F"/>
    <w:rsid w:val="00C8308A"/>
    <w:rsid w:val="00C8696F"/>
    <w:rsid w:val="00CB1DC7"/>
    <w:rsid w:val="00CB4B2C"/>
    <w:rsid w:val="00CD4EA8"/>
    <w:rsid w:val="00D44AE7"/>
    <w:rsid w:val="00D953D9"/>
    <w:rsid w:val="00DB6D54"/>
    <w:rsid w:val="00DC1EE2"/>
    <w:rsid w:val="00E03DF0"/>
    <w:rsid w:val="00EB3725"/>
    <w:rsid w:val="00EC1FA9"/>
    <w:rsid w:val="00F11B14"/>
    <w:rsid w:val="00F42B94"/>
    <w:rsid w:val="00F51CAB"/>
    <w:rsid w:val="00F55C4D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